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F69C4" w14:textId="77777777" w:rsidR="00CB2D91" w:rsidRPr="00CB2D91" w:rsidRDefault="00CB2D91" w:rsidP="00721AE7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CB2D91">
        <w:rPr>
          <w:rFonts w:ascii="Times New Roman" w:hAnsi="Times New Roman"/>
          <w:bCs/>
          <w:sz w:val="24"/>
          <w:szCs w:val="24"/>
        </w:rPr>
        <w:t>м</w:t>
      </w:r>
      <w:r w:rsidR="00721AE7" w:rsidRPr="00CB2D91">
        <w:rPr>
          <w:rFonts w:ascii="Times New Roman" w:hAnsi="Times New Roman"/>
          <w:bCs/>
          <w:sz w:val="24"/>
          <w:szCs w:val="24"/>
        </w:rPr>
        <w:t xml:space="preserve">униципальное </w:t>
      </w:r>
      <w:r w:rsidRPr="00CB2D91">
        <w:rPr>
          <w:rFonts w:ascii="Times New Roman" w:hAnsi="Times New Roman"/>
          <w:bCs/>
          <w:sz w:val="24"/>
          <w:szCs w:val="24"/>
        </w:rPr>
        <w:t>казен</w:t>
      </w:r>
      <w:r w:rsidR="00721AE7" w:rsidRPr="00CB2D91">
        <w:rPr>
          <w:rFonts w:ascii="Times New Roman" w:hAnsi="Times New Roman"/>
          <w:bCs/>
          <w:sz w:val="24"/>
          <w:szCs w:val="24"/>
        </w:rPr>
        <w:t xml:space="preserve">ное общеобразовательное учреждение </w:t>
      </w:r>
    </w:p>
    <w:p w14:paraId="25C0657A" w14:textId="1D27D191" w:rsidR="00721AE7" w:rsidRPr="00CB2D91" w:rsidRDefault="00721AE7" w:rsidP="00721AE7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CB2D91">
        <w:rPr>
          <w:rFonts w:ascii="Times New Roman" w:hAnsi="Times New Roman"/>
          <w:bCs/>
          <w:sz w:val="24"/>
          <w:szCs w:val="24"/>
        </w:rPr>
        <w:t>«</w:t>
      </w:r>
      <w:r w:rsidR="00CB2D91" w:rsidRPr="00CB2D91">
        <w:rPr>
          <w:rFonts w:ascii="Times New Roman" w:hAnsi="Times New Roman"/>
          <w:bCs/>
          <w:sz w:val="24"/>
          <w:szCs w:val="24"/>
        </w:rPr>
        <w:t>Кежем</w:t>
      </w:r>
      <w:r w:rsidRPr="00CB2D91">
        <w:rPr>
          <w:rFonts w:ascii="Times New Roman" w:hAnsi="Times New Roman"/>
          <w:bCs/>
          <w:sz w:val="24"/>
          <w:szCs w:val="24"/>
        </w:rPr>
        <w:t xml:space="preserve">ская </w:t>
      </w:r>
      <w:r w:rsidR="00CB2D91" w:rsidRPr="00CB2D91">
        <w:rPr>
          <w:rFonts w:ascii="Times New Roman" w:hAnsi="Times New Roman"/>
          <w:bCs/>
          <w:sz w:val="24"/>
          <w:szCs w:val="24"/>
        </w:rPr>
        <w:t>средняя общеобразовательная школа</w:t>
      </w:r>
      <w:r w:rsidRPr="00CB2D91">
        <w:rPr>
          <w:rFonts w:ascii="Times New Roman" w:hAnsi="Times New Roman"/>
          <w:bCs/>
          <w:sz w:val="24"/>
          <w:szCs w:val="24"/>
        </w:rPr>
        <w:t>»</w:t>
      </w:r>
    </w:p>
    <w:p w14:paraId="6101BC01" w14:textId="77777777" w:rsidR="00721AE7" w:rsidRDefault="00721AE7" w:rsidP="00721AE7">
      <w:pPr>
        <w:pStyle w:val="a3"/>
        <w:jc w:val="center"/>
        <w:rPr>
          <w:rFonts w:ascii="Times New Roman" w:hAnsi="Times New Roman"/>
          <w:b/>
          <w:sz w:val="52"/>
          <w:szCs w:val="24"/>
        </w:rPr>
      </w:pPr>
    </w:p>
    <w:p w14:paraId="1A966588" w14:textId="77777777" w:rsidR="00721AE7" w:rsidRDefault="00721AE7" w:rsidP="00721AE7">
      <w:pPr>
        <w:pStyle w:val="a3"/>
        <w:jc w:val="center"/>
        <w:rPr>
          <w:rFonts w:ascii="Times New Roman" w:hAnsi="Times New Roman"/>
          <w:b/>
          <w:sz w:val="52"/>
          <w:szCs w:val="24"/>
        </w:rPr>
      </w:pPr>
    </w:p>
    <w:p w14:paraId="16C1CCDA" w14:textId="77777777" w:rsidR="00721AE7" w:rsidRDefault="00721AE7" w:rsidP="00721AE7">
      <w:pPr>
        <w:pStyle w:val="a3"/>
        <w:jc w:val="center"/>
        <w:rPr>
          <w:rFonts w:ascii="Times New Roman" w:hAnsi="Times New Roman"/>
          <w:b/>
          <w:sz w:val="52"/>
          <w:szCs w:val="24"/>
        </w:rPr>
      </w:pPr>
    </w:p>
    <w:p w14:paraId="23DC94C0" w14:textId="77777777" w:rsidR="00721AE7" w:rsidRDefault="00721AE7" w:rsidP="00721AE7">
      <w:pPr>
        <w:pStyle w:val="a3"/>
        <w:jc w:val="center"/>
        <w:rPr>
          <w:rFonts w:ascii="Times New Roman" w:hAnsi="Times New Roman"/>
          <w:b/>
          <w:sz w:val="52"/>
          <w:szCs w:val="24"/>
        </w:rPr>
      </w:pPr>
    </w:p>
    <w:p w14:paraId="07561384" w14:textId="77777777" w:rsidR="00CB2D91" w:rsidRDefault="00CB2D91" w:rsidP="00721AE7">
      <w:pPr>
        <w:pStyle w:val="a3"/>
        <w:jc w:val="center"/>
        <w:rPr>
          <w:rFonts w:ascii="Times New Roman" w:hAnsi="Times New Roman"/>
          <w:b/>
          <w:sz w:val="52"/>
          <w:szCs w:val="24"/>
        </w:rPr>
      </w:pPr>
    </w:p>
    <w:p w14:paraId="44773FBE" w14:textId="77777777" w:rsidR="00CB2D91" w:rsidRDefault="00CB2D91" w:rsidP="00721AE7">
      <w:pPr>
        <w:pStyle w:val="a3"/>
        <w:jc w:val="center"/>
        <w:rPr>
          <w:rFonts w:ascii="Times New Roman" w:hAnsi="Times New Roman"/>
          <w:b/>
          <w:sz w:val="52"/>
          <w:szCs w:val="24"/>
        </w:rPr>
      </w:pPr>
    </w:p>
    <w:p w14:paraId="60433D26" w14:textId="70FA922C" w:rsidR="00721AE7" w:rsidRPr="00CB2D91" w:rsidRDefault="00CB2D91" w:rsidP="00721AE7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CB2D91">
        <w:rPr>
          <w:rFonts w:ascii="Times New Roman" w:hAnsi="Times New Roman"/>
          <w:b/>
          <w:sz w:val="40"/>
          <w:szCs w:val="40"/>
        </w:rPr>
        <w:t>д</w:t>
      </w:r>
      <w:r w:rsidR="00721AE7" w:rsidRPr="00CB2D91">
        <w:rPr>
          <w:rFonts w:ascii="Times New Roman" w:hAnsi="Times New Roman"/>
          <w:b/>
          <w:sz w:val="40"/>
          <w:szCs w:val="40"/>
        </w:rPr>
        <w:t xml:space="preserve">идактические материалы </w:t>
      </w:r>
    </w:p>
    <w:p w14:paraId="0E8DCBE0" w14:textId="74AD8CC2" w:rsidR="00721AE7" w:rsidRPr="00CB2D91" w:rsidRDefault="00721AE7" w:rsidP="00721AE7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CB2D91">
        <w:rPr>
          <w:rFonts w:ascii="Times New Roman" w:hAnsi="Times New Roman"/>
          <w:b/>
          <w:sz w:val="40"/>
          <w:szCs w:val="40"/>
        </w:rPr>
        <w:t xml:space="preserve">для </w:t>
      </w:r>
      <w:r w:rsidR="00CB2D91" w:rsidRPr="00CB2D91">
        <w:rPr>
          <w:rFonts w:ascii="Times New Roman" w:hAnsi="Times New Roman"/>
          <w:b/>
          <w:sz w:val="40"/>
          <w:szCs w:val="40"/>
        </w:rPr>
        <w:t>5-9 класс</w:t>
      </w:r>
      <w:r w:rsidR="002E2F0D">
        <w:rPr>
          <w:rFonts w:ascii="Times New Roman" w:hAnsi="Times New Roman"/>
          <w:b/>
          <w:sz w:val="40"/>
          <w:szCs w:val="40"/>
        </w:rPr>
        <w:t>ов по</w:t>
      </w:r>
      <w:r w:rsidR="002E2F0D" w:rsidRPr="00CB2D91">
        <w:rPr>
          <w:rFonts w:ascii="Times New Roman" w:hAnsi="Times New Roman"/>
          <w:b/>
          <w:sz w:val="40"/>
          <w:szCs w:val="40"/>
        </w:rPr>
        <w:t xml:space="preserve"> технологии</w:t>
      </w:r>
    </w:p>
    <w:p w14:paraId="2D1BD2EA" w14:textId="4CD13A00" w:rsidR="00CB2D91" w:rsidRPr="00CB2D91" w:rsidRDefault="00CB2D91" w:rsidP="00721AE7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CB2D91">
        <w:rPr>
          <w:rFonts w:ascii="Times New Roman" w:hAnsi="Times New Roman"/>
          <w:b/>
          <w:sz w:val="40"/>
          <w:szCs w:val="40"/>
        </w:rPr>
        <w:t>(модуль ЧЕРЧЕНИЕ)</w:t>
      </w:r>
    </w:p>
    <w:p w14:paraId="70D30785" w14:textId="77777777" w:rsidR="00721AE7" w:rsidRPr="00342F3E" w:rsidRDefault="00721AE7" w:rsidP="00721AE7">
      <w:pPr>
        <w:rPr>
          <w:rFonts w:ascii="Times New Roman" w:hAnsi="Times New Roman"/>
          <w:b/>
          <w:sz w:val="40"/>
          <w:szCs w:val="24"/>
        </w:rPr>
      </w:pPr>
    </w:p>
    <w:p w14:paraId="6AD46D87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727AC9C1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6B9AD8BD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2E79AC98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0CDF0648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6300C16F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2F09B1E4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21FA4741" w14:textId="77777777" w:rsidR="00721AE7" w:rsidRDefault="00721AE7" w:rsidP="00721AE7">
      <w:pPr>
        <w:rPr>
          <w:rFonts w:ascii="Times New Roman" w:hAnsi="Times New Roman"/>
          <w:b/>
          <w:sz w:val="24"/>
          <w:szCs w:val="24"/>
        </w:rPr>
      </w:pPr>
    </w:p>
    <w:p w14:paraId="198C50C6" w14:textId="4101C7F3" w:rsidR="00721AE7" w:rsidRDefault="00CB2D91" w:rsidP="00721AE7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Разработчик</w:t>
      </w:r>
      <w:r w:rsidR="00721AE7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Масликов Михаил Иосифович</w:t>
      </w:r>
      <w:r w:rsidR="00721AE7">
        <w:rPr>
          <w:rFonts w:ascii="Times New Roman" w:hAnsi="Times New Roman"/>
          <w:b/>
          <w:sz w:val="24"/>
          <w:szCs w:val="24"/>
        </w:rPr>
        <w:t xml:space="preserve">, </w:t>
      </w:r>
    </w:p>
    <w:p w14:paraId="37036C56" w14:textId="31D84BE3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технологии</w:t>
      </w:r>
    </w:p>
    <w:p w14:paraId="195FDFC2" w14:textId="77777777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</w:p>
    <w:p w14:paraId="0E17D804" w14:textId="77777777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</w:p>
    <w:p w14:paraId="43C6D051" w14:textId="77777777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</w:p>
    <w:p w14:paraId="41718FDC" w14:textId="77777777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</w:p>
    <w:p w14:paraId="325A7576" w14:textId="77777777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</w:p>
    <w:p w14:paraId="16C8599B" w14:textId="77777777" w:rsidR="00721AE7" w:rsidRDefault="00721AE7" w:rsidP="00721AE7">
      <w:pPr>
        <w:jc w:val="right"/>
        <w:rPr>
          <w:rFonts w:ascii="Times New Roman" w:hAnsi="Times New Roman"/>
          <w:b/>
          <w:sz w:val="24"/>
          <w:szCs w:val="24"/>
        </w:rPr>
      </w:pPr>
    </w:p>
    <w:p w14:paraId="422CCAB1" w14:textId="77777777" w:rsidR="00721AE7" w:rsidRPr="009C4C45" w:rsidRDefault="00721AE7" w:rsidP="00A5131E">
      <w:pPr>
        <w:rPr>
          <w:rFonts w:ascii="Times New Roman" w:hAnsi="Times New Roman"/>
          <w:b/>
          <w:sz w:val="24"/>
          <w:szCs w:val="24"/>
        </w:rPr>
      </w:pPr>
    </w:p>
    <w:p w14:paraId="4B68B002" w14:textId="77777777" w:rsidR="00721AE7" w:rsidRDefault="00721AE7" w:rsidP="00A5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Pr="009C4C45">
        <w:rPr>
          <w:rFonts w:ascii="Times New Roman" w:hAnsi="Times New Roman"/>
          <w:b/>
          <w:sz w:val="24"/>
          <w:szCs w:val="24"/>
        </w:rPr>
        <w:t>Линии чертежа. Шрифт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A35100D" w14:textId="77777777" w:rsidR="00721AE7" w:rsidRPr="009512C7" w:rsidRDefault="00721AE7" w:rsidP="00A5131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9512C7">
        <w:rPr>
          <w:rFonts w:ascii="Times New Roman" w:hAnsi="Times New Roman"/>
          <w:sz w:val="24"/>
          <w:szCs w:val="24"/>
        </w:rPr>
        <w:t xml:space="preserve">Первые </w:t>
      </w:r>
      <w:r>
        <w:rPr>
          <w:rFonts w:ascii="Times New Roman" w:hAnsi="Times New Roman"/>
          <w:sz w:val="24"/>
          <w:szCs w:val="24"/>
        </w:rPr>
        <w:t>уроки черчения по изучению линий чертежа, чертежного шрифта самые нелюбимые учащимися. Обычно к концу урока учащиеся чувствуют усталость от напряжения: напрягаются глаза, пальцы, плечевая область и спина. Первая графическая работа выполняется в течении 2 уроков. Нужно так составить планы уроков, чтобы графическая работа занимала 20-25 минут.</w:t>
      </w:r>
    </w:p>
    <w:p w14:paraId="30B5759A" w14:textId="77777777" w:rsidR="00721AE7" w:rsidRDefault="00721AE7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Актуализацию знаний можно провести быстро и охватить весь класс с помощью данной таблицы. Учащимся предлагается заполнить пустые ячейки</w:t>
      </w:r>
    </w:p>
    <w:tbl>
      <w:tblPr>
        <w:tblW w:w="7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124"/>
        <w:gridCol w:w="2631"/>
        <w:gridCol w:w="2581"/>
      </w:tblGrid>
      <w:tr w:rsidR="00721AE7" w:rsidRPr="004C37D9" w14:paraId="3E9FBEF8" w14:textId="77777777" w:rsidTr="00A5131E">
        <w:trPr>
          <w:trHeight w:val="276"/>
        </w:trPr>
        <w:tc>
          <w:tcPr>
            <w:tcW w:w="456" w:type="dxa"/>
          </w:tcPr>
          <w:p w14:paraId="3C6D553C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4" w:type="dxa"/>
          </w:tcPr>
          <w:p w14:paraId="496BB2CB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Название линий</w:t>
            </w:r>
          </w:p>
        </w:tc>
        <w:tc>
          <w:tcPr>
            <w:tcW w:w="2631" w:type="dxa"/>
          </w:tcPr>
          <w:p w14:paraId="43B6E0F9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Начертание линий</w:t>
            </w:r>
          </w:p>
        </w:tc>
        <w:tc>
          <w:tcPr>
            <w:tcW w:w="2581" w:type="dxa"/>
          </w:tcPr>
          <w:p w14:paraId="59E19862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Толщина линий в ММ</w:t>
            </w:r>
          </w:p>
        </w:tc>
      </w:tr>
      <w:tr w:rsidR="00721AE7" w:rsidRPr="004C37D9" w14:paraId="44A0F72F" w14:textId="77777777" w:rsidTr="00A5131E">
        <w:trPr>
          <w:trHeight w:val="552"/>
        </w:trPr>
        <w:tc>
          <w:tcPr>
            <w:tcW w:w="456" w:type="dxa"/>
          </w:tcPr>
          <w:p w14:paraId="116E01FE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14:paraId="444F3534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</w:p>
        </w:tc>
        <w:tc>
          <w:tcPr>
            <w:tcW w:w="2631" w:type="dxa"/>
          </w:tcPr>
          <w:p w14:paraId="2DB8F41E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79EFC7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7FF066B4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AE7" w:rsidRPr="004C37D9" w14:paraId="038884AC" w14:textId="77777777" w:rsidTr="00A5131E">
        <w:trPr>
          <w:trHeight w:val="552"/>
        </w:trPr>
        <w:tc>
          <w:tcPr>
            <w:tcW w:w="456" w:type="dxa"/>
          </w:tcPr>
          <w:p w14:paraId="6E37A036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</w:tcPr>
          <w:p w14:paraId="670A2529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 xml:space="preserve">Тонкая </w:t>
            </w:r>
          </w:p>
        </w:tc>
        <w:tc>
          <w:tcPr>
            <w:tcW w:w="2631" w:type="dxa"/>
          </w:tcPr>
          <w:p w14:paraId="0B408551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472BB9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566533FE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AE7" w:rsidRPr="004C37D9" w14:paraId="3C468C64" w14:textId="77777777" w:rsidTr="00A5131E">
        <w:trPr>
          <w:trHeight w:val="566"/>
        </w:trPr>
        <w:tc>
          <w:tcPr>
            <w:tcW w:w="456" w:type="dxa"/>
          </w:tcPr>
          <w:p w14:paraId="27567574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3AE4BB1B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 xml:space="preserve">Штриховая </w:t>
            </w:r>
          </w:p>
        </w:tc>
        <w:tc>
          <w:tcPr>
            <w:tcW w:w="2631" w:type="dxa"/>
          </w:tcPr>
          <w:p w14:paraId="73EADE16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56E5AF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64B62F6E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AE7" w:rsidRPr="004C37D9" w14:paraId="6021C785" w14:textId="77777777" w:rsidTr="00A5131E">
        <w:trPr>
          <w:trHeight w:val="566"/>
        </w:trPr>
        <w:tc>
          <w:tcPr>
            <w:tcW w:w="456" w:type="dxa"/>
          </w:tcPr>
          <w:p w14:paraId="7984B4B6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</w:tcPr>
          <w:p w14:paraId="7315A8E5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7D9">
              <w:rPr>
                <w:rFonts w:ascii="Times New Roman" w:hAnsi="Times New Roman"/>
                <w:sz w:val="24"/>
                <w:szCs w:val="24"/>
              </w:rPr>
              <w:t xml:space="preserve">Штрихпунктирная </w:t>
            </w:r>
          </w:p>
        </w:tc>
        <w:tc>
          <w:tcPr>
            <w:tcW w:w="2631" w:type="dxa"/>
          </w:tcPr>
          <w:p w14:paraId="20FD3FEC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89F569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7D988B37" w14:textId="77777777" w:rsidR="00721AE7" w:rsidRPr="004C37D9" w:rsidRDefault="00721AE7" w:rsidP="00A66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F033FA" w14:textId="77777777" w:rsidR="00721AE7" w:rsidRDefault="00721AE7" w:rsidP="00A5131E">
      <w:pPr>
        <w:spacing w:after="0"/>
        <w:rPr>
          <w:rFonts w:ascii="Times New Roman" w:hAnsi="Times New Roman"/>
          <w:sz w:val="24"/>
          <w:szCs w:val="24"/>
        </w:rPr>
      </w:pPr>
    </w:p>
    <w:p w14:paraId="3C06BE8F" w14:textId="1B34AEAD" w:rsidR="00721AE7" w:rsidRDefault="00721AE7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Раздаточный материал для повторения в начале уроке поможет учащимся вспомнить правила выполнения цифр чертежным шрифтом. </w:t>
      </w:r>
    </w:p>
    <w:p w14:paraId="69C94B63" w14:textId="6B563D96" w:rsidR="00721AE7" w:rsidRDefault="00721AE7" w:rsidP="00721AE7">
      <w:pPr>
        <w:jc w:val="center"/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959561" wp14:editId="1088CE12">
            <wp:extent cx="4680585" cy="1045845"/>
            <wp:effectExtent l="0" t="0" r="5715" b="1905"/>
            <wp:docPr id="44506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23151" r="16177" b="5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D813" w14:textId="77777777" w:rsidR="00721AE7" w:rsidRPr="009C4C45" w:rsidRDefault="00721AE7" w:rsidP="00A513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9C4C45">
        <w:rPr>
          <w:rFonts w:ascii="Times New Roman" w:hAnsi="Times New Roman"/>
          <w:b/>
          <w:sz w:val="24"/>
          <w:szCs w:val="24"/>
        </w:rPr>
        <w:t>Способы проецирования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7CD71F20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О</w:t>
      </w:r>
      <w:r w:rsidRPr="00842343">
        <w:rPr>
          <w:rFonts w:ascii="Times New Roman" w:hAnsi="Times New Roman"/>
          <w:sz w:val="24"/>
          <w:szCs w:val="24"/>
        </w:rPr>
        <w:t>сновной темой и главным понятием, получаемым учеником на уроках черчения является проецирование. Знать способы построения изображений предметов на чертежах нужно для того, чтобы грамотно составлять и читать чертежи.</w:t>
      </w:r>
    </w:p>
    <w:p w14:paraId="63D200BD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42343">
        <w:rPr>
          <w:rFonts w:ascii="Times New Roman" w:hAnsi="Times New Roman"/>
          <w:sz w:val="24"/>
          <w:szCs w:val="24"/>
        </w:rPr>
        <w:t xml:space="preserve"> Построение изображений предметов сводится к построению изображений их элементов: вершин, ребер, граней.</w:t>
      </w:r>
    </w:p>
    <w:p w14:paraId="0A734514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 xml:space="preserve">Дорисуй тень мальчика на стене. </w:t>
      </w:r>
    </w:p>
    <w:p w14:paraId="032DD1C2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>Напиши способ проецирования____________________</w:t>
      </w:r>
    </w:p>
    <w:p w14:paraId="0FD4A984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</w:p>
    <w:p w14:paraId="6C77DC9C" w14:textId="77777777" w:rsidR="00721AE7" w:rsidRPr="00842343" w:rsidRDefault="00721AE7" w:rsidP="00721AE7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C8F620" wp14:editId="3C14F480">
            <wp:extent cx="2125980" cy="2057400"/>
            <wp:effectExtent l="0" t="0" r="7620" b="0"/>
            <wp:docPr id="116370480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79A6" w14:textId="77777777" w:rsidR="00A5131E" w:rsidRDefault="00A5131E" w:rsidP="00721AE7">
      <w:pPr>
        <w:pStyle w:val="a3"/>
        <w:rPr>
          <w:rFonts w:ascii="Times New Roman" w:hAnsi="Times New Roman"/>
          <w:sz w:val="24"/>
          <w:szCs w:val="24"/>
        </w:rPr>
      </w:pPr>
    </w:p>
    <w:p w14:paraId="05D28CC2" w14:textId="77777777" w:rsidR="00A5131E" w:rsidRDefault="00A5131E" w:rsidP="00721AE7">
      <w:pPr>
        <w:pStyle w:val="a3"/>
        <w:rPr>
          <w:rFonts w:ascii="Times New Roman" w:hAnsi="Times New Roman"/>
          <w:sz w:val="24"/>
          <w:szCs w:val="24"/>
        </w:rPr>
      </w:pPr>
    </w:p>
    <w:p w14:paraId="22C3D0C6" w14:textId="77777777" w:rsidR="00A5131E" w:rsidRDefault="00A5131E" w:rsidP="00721AE7">
      <w:pPr>
        <w:pStyle w:val="a3"/>
        <w:rPr>
          <w:rFonts w:ascii="Times New Roman" w:hAnsi="Times New Roman"/>
          <w:sz w:val="24"/>
          <w:szCs w:val="24"/>
        </w:rPr>
      </w:pPr>
    </w:p>
    <w:p w14:paraId="4D572B3B" w14:textId="796E97D5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lastRenderedPageBreak/>
        <w:t>Дорисуй тень от самолета на взлетной полосе, если солнце находится в зените.</w:t>
      </w:r>
    </w:p>
    <w:p w14:paraId="24225944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>Напиши способ проецирования______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14:paraId="54C74F95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</w:p>
    <w:p w14:paraId="7D44E4B6" w14:textId="77777777" w:rsidR="00721AE7" w:rsidRPr="00842343" w:rsidRDefault="00721AE7" w:rsidP="00721AE7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7DD19E" wp14:editId="7A020F61">
            <wp:extent cx="2087880" cy="1996440"/>
            <wp:effectExtent l="0" t="0" r="7620" b="3810"/>
            <wp:docPr id="1653134929" name="Рисунок 16" descr="E:\Новая папка\печать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Новая папка\печать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7A46" w14:textId="77777777" w:rsidR="00721AE7" w:rsidRDefault="00721AE7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4C786B9" w14:textId="77777777" w:rsidR="00721AE7" w:rsidRDefault="00721AE7" w:rsidP="00721AE7">
      <w:pPr>
        <w:pStyle w:val="a3"/>
        <w:ind w:right="-142"/>
        <w:jc w:val="center"/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 xml:space="preserve">Заверши проекции табурета на плоскостях </w:t>
      </w:r>
      <w:r w:rsidRPr="00842343">
        <w:rPr>
          <w:rFonts w:ascii="Times New Roman" w:hAnsi="Times New Roman"/>
          <w:sz w:val="24"/>
          <w:szCs w:val="24"/>
          <w:lang w:val="en-US"/>
        </w:rPr>
        <w:t>V</w:t>
      </w:r>
      <w:r w:rsidRPr="0084234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Н</w:t>
      </w:r>
    </w:p>
    <w:p w14:paraId="2588695C" w14:textId="77777777" w:rsidR="00721AE7" w:rsidRDefault="00721AE7" w:rsidP="00721AE7">
      <w:pPr>
        <w:pStyle w:val="a3"/>
        <w:ind w:right="-142"/>
        <w:jc w:val="center"/>
        <w:rPr>
          <w:rFonts w:ascii="Times New Roman" w:hAnsi="Times New Roman"/>
          <w:sz w:val="24"/>
          <w:szCs w:val="24"/>
        </w:rPr>
      </w:pPr>
    </w:p>
    <w:p w14:paraId="7D3EB587" w14:textId="77777777" w:rsidR="00721AE7" w:rsidRDefault="00721AE7" w:rsidP="00721AE7">
      <w:pPr>
        <w:pStyle w:val="a3"/>
        <w:ind w:right="-142"/>
        <w:jc w:val="center"/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32D7D1" wp14:editId="7232E906">
            <wp:extent cx="2354580" cy="2522220"/>
            <wp:effectExtent l="0" t="0" r="7620" b="0"/>
            <wp:docPr id="692768078" name="Рисунок 15" descr="E:\Новая папка\печать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Новая папка\печать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E457" w14:textId="77777777" w:rsidR="00721AE7" w:rsidRPr="00842343" w:rsidRDefault="00721AE7" w:rsidP="00721AE7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F67027" wp14:editId="5A00F7E5">
            <wp:extent cx="2057400" cy="3756660"/>
            <wp:effectExtent l="0" t="0" r="0" b="0"/>
            <wp:docPr id="199763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80F8" w14:textId="786F0294" w:rsidR="00721AE7" w:rsidRPr="00A5131E" w:rsidRDefault="00721AE7" w:rsidP="00A5131E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 Плоскости</w:t>
      </w:r>
      <w:r w:rsidRPr="009C4C45">
        <w:rPr>
          <w:rFonts w:ascii="Times New Roman" w:hAnsi="Times New Roman"/>
          <w:b/>
          <w:sz w:val="24"/>
          <w:szCs w:val="24"/>
        </w:rPr>
        <w:t xml:space="preserve"> проекций. Виды. Выбор главного вида</w:t>
      </w:r>
      <w:r w:rsidRPr="00842343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84234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14:paraId="50BB9F0E" w14:textId="2B86BCF0" w:rsidR="00721AE7" w:rsidRPr="00842343" w:rsidRDefault="00721AE7" w:rsidP="00A5131E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842343">
        <w:rPr>
          <w:rFonts w:ascii="Times New Roman" w:hAnsi="Times New Roman"/>
          <w:sz w:val="24"/>
          <w:szCs w:val="24"/>
        </w:rPr>
        <w:t>Выбери вид, который по твоему мнению дает наиболее полное представление о форме предме</w:t>
      </w:r>
      <w:r>
        <w:rPr>
          <w:rFonts w:ascii="Times New Roman" w:hAnsi="Times New Roman"/>
          <w:sz w:val="24"/>
          <w:szCs w:val="24"/>
        </w:rPr>
        <w:t>та.</w:t>
      </w:r>
      <w:r w:rsidRPr="00842343">
        <w:rPr>
          <w:rFonts w:ascii="Times New Roman" w:hAnsi="Times New Roman"/>
          <w:sz w:val="24"/>
          <w:szCs w:val="24"/>
        </w:rPr>
        <w:t xml:space="preserve"> Вырежи и приклей три вида предмета в угол проекций, проведи линии проекционной связи. Тебе удобно чертить эти линии? Почему? Разрежь угол проекций по одной оси. Какую ось ты выбрал? Почему?</w:t>
      </w:r>
    </w:p>
    <w:p w14:paraId="48D1CAC1" w14:textId="4C02D21F" w:rsidR="00721AE7" w:rsidRPr="00842343" w:rsidRDefault="00721AE7" w:rsidP="00721AE7">
      <w:pPr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>Вариант 1</w:t>
      </w:r>
    </w:p>
    <w:p w14:paraId="3B9D0999" w14:textId="2191394C" w:rsidR="00721AE7" w:rsidRDefault="00A5131E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707C0" wp14:editId="7979D4D8">
                <wp:simplePos x="0" y="0"/>
                <wp:positionH relativeFrom="column">
                  <wp:posOffset>2947670</wp:posOffset>
                </wp:positionH>
                <wp:positionV relativeFrom="paragraph">
                  <wp:posOffset>10160</wp:posOffset>
                </wp:positionV>
                <wp:extent cx="914400" cy="914400"/>
                <wp:effectExtent l="4445" t="0" r="0" b="3810"/>
                <wp:wrapNone/>
                <wp:docPr id="1546794260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B26B" w14:textId="77777777" w:rsidR="00721AE7" w:rsidRDefault="00721AE7" w:rsidP="00721AE7">
                            <w:r w:rsidRPr="009260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A87F73" wp14:editId="102E2AAF">
                                  <wp:extent cx="594360" cy="632460"/>
                                  <wp:effectExtent l="0" t="0" r="0" b="0"/>
                                  <wp:docPr id="171322" name="Рисунок 23" descr="ВАЗ 2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ВАЗ 2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0" t="9100" r="48993" b="661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9436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707C0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232.1pt;margin-top:.8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" stroked="f">
                <v:textbox>
                  <w:txbxContent>
                    <w:p w14:paraId="376BB26B" w14:textId="77777777" w:rsidR="00721AE7" w:rsidRDefault="00721AE7" w:rsidP="00721AE7">
                      <w:r w:rsidRPr="009260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A87F73" wp14:editId="102E2AAF">
                            <wp:extent cx="594360" cy="632460"/>
                            <wp:effectExtent l="0" t="0" r="0" b="0"/>
                            <wp:docPr id="171322" name="Рисунок 23" descr="ВАЗ 2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ВАЗ 2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0" t="9100" r="48993" b="661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594360" cy="63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AE7"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0087FF" wp14:editId="4A8EFC16">
            <wp:extent cx="541020" cy="1295400"/>
            <wp:effectExtent l="3810" t="0" r="0" b="0"/>
            <wp:docPr id="1605048978" name="Рисунок 9" descr="ВАЗ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З 2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8" t="31857" r="8546" b="60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AE7"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1DB21A" wp14:editId="06466864">
            <wp:extent cx="571500" cy="1371600"/>
            <wp:effectExtent l="0" t="0" r="0" b="0"/>
            <wp:docPr id="2033166854" name="Рисунок 8" descr="ВАЗ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З 21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32193" r="44759" b="54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BB95" w14:textId="343297AD" w:rsidR="00A5131E" w:rsidRDefault="00A5131E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AB227" wp14:editId="60851C01">
                <wp:simplePos x="0" y="0"/>
                <wp:positionH relativeFrom="column">
                  <wp:posOffset>3155950</wp:posOffset>
                </wp:positionH>
                <wp:positionV relativeFrom="paragraph">
                  <wp:posOffset>8255</wp:posOffset>
                </wp:positionV>
                <wp:extent cx="344170" cy="313690"/>
                <wp:effectExtent l="0" t="0" r="17780" b="10160"/>
                <wp:wrapNone/>
                <wp:docPr id="1074971948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D0A2A" w14:textId="77777777" w:rsidR="00721AE7" w:rsidRDefault="00721AE7" w:rsidP="00721AE7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B227" id="Надпись 25" o:spid="_x0000_s1027" type="#_x0000_t202" style="position:absolute;margin-left:248.5pt;margin-top:.65pt;width:27.1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" strokecolor="white">
                <v:textbox>
                  <w:txbxContent>
                    <w:p w14:paraId="06AD0A2A" w14:textId="77777777" w:rsidR="00721AE7" w:rsidRDefault="00721AE7" w:rsidP="00721AE7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B494E" wp14:editId="7D9B5403">
                <wp:simplePos x="0" y="0"/>
                <wp:positionH relativeFrom="column">
                  <wp:posOffset>1810385</wp:posOffset>
                </wp:positionH>
                <wp:positionV relativeFrom="paragraph">
                  <wp:posOffset>17780</wp:posOffset>
                </wp:positionV>
                <wp:extent cx="321310" cy="353060"/>
                <wp:effectExtent l="13970" t="12065" r="7620" b="6350"/>
                <wp:wrapNone/>
                <wp:docPr id="1784591908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8D8AB" w14:textId="77777777" w:rsidR="00721AE7" w:rsidRDefault="00721AE7" w:rsidP="00721AE7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B494E" id="Надпись 26" o:spid="_x0000_s1028" type="#_x0000_t202" style="position:absolute;margin-left:142.55pt;margin-top:1.4pt;width:25.3pt;height: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" strokecolor="white">
                <v:textbox>
                  <w:txbxContent>
                    <w:p w14:paraId="7548D8AB" w14:textId="77777777" w:rsidR="00721AE7" w:rsidRDefault="00721AE7" w:rsidP="00721AE7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7778B" wp14:editId="21C2B857">
                <wp:simplePos x="0" y="0"/>
                <wp:positionH relativeFrom="column">
                  <wp:posOffset>375285</wp:posOffset>
                </wp:positionH>
                <wp:positionV relativeFrom="paragraph">
                  <wp:posOffset>15875</wp:posOffset>
                </wp:positionV>
                <wp:extent cx="304800" cy="353060"/>
                <wp:effectExtent l="6350" t="8255" r="12700" b="10160"/>
                <wp:wrapNone/>
                <wp:docPr id="1322650323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782B" w14:textId="77777777" w:rsidR="00721AE7" w:rsidRDefault="00721AE7" w:rsidP="00721AE7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778B" id="Надпись 27" o:spid="_x0000_s1029" type="#_x0000_t202" style="position:absolute;margin-left:29.55pt;margin-top:1.25pt;width:24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" strokecolor="white">
                <v:textbox>
                  <w:txbxContent>
                    <w:p w14:paraId="3182782B" w14:textId="77777777" w:rsidR="00721AE7" w:rsidRDefault="00721AE7" w:rsidP="00721AE7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14:paraId="128610EB" w14:textId="77777777" w:rsidR="00721AE7" w:rsidRPr="00842343" w:rsidRDefault="00721AE7" w:rsidP="00721AE7">
      <w:pPr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>Вариант 2</w:t>
      </w:r>
    </w:p>
    <w:p w14:paraId="3C43D526" w14:textId="77777777" w:rsidR="00721AE7" w:rsidRPr="00842343" w:rsidRDefault="00721AE7" w:rsidP="00721AE7">
      <w:pPr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1F68BE" wp14:editId="0E022581">
            <wp:extent cx="3459480" cy="929640"/>
            <wp:effectExtent l="0" t="0" r="7620" b="3810"/>
            <wp:docPr id="13311919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14796" r="20799" b="6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A5DF" w14:textId="13F18A89" w:rsidR="00721AE7" w:rsidRPr="00842343" w:rsidRDefault="00721AE7" w:rsidP="00721AE7">
      <w:pPr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>Вариант 3</w:t>
      </w:r>
    </w:p>
    <w:p w14:paraId="1FF66103" w14:textId="77777777" w:rsidR="00721AE7" w:rsidRPr="00842343" w:rsidRDefault="00721AE7" w:rsidP="00721AE7">
      <w:pPr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658F99" wp14:editId="6A4289DE">
            <wp:extent cx="3459480" cy="914400"/>
            <wp:effectExtent l="0" t="0" r="7620" b="0"/>
            <wp:docPr id="1755968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66586" r="21286" b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9333" w14:textId="77777777" w:rsidR="00721AE7" w:rsidRDefault="00721AE7" w:rsidP="00721AE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Важно научить школьника обдуманно подходить к выбору главного вида.</w:t>
      </w:r>
    </w:p>
    <w:p w14:paraId="121F0C42" w14:textId="77777777" w:rsidR="00721AE7" w:rsidRDefault="00721AE7" w:rsidP="00721A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0C6082">
        <w:rPr>
          <w:rFonts w:ascii="Times New Roman" w:hAnsi="Times New Roman"/>
          <w:sz w:val="24"/>
          <w:szCs w:val="24"/>
        </w:rPr>
        <w:t>Из множества видов необходимо выбрать самый информативный, характерный для данного предмета. Его называют главным видом и располагают на фронтальной плоскости проекций. Иногда главный вид становится единственным, по которому сразу ясно, какой предмет изображен.</w:t>
      </w:r>
    </w:p>
    <w:p w14:paraId="4C25F5D9" w14:textId="1035EB69" w:rsidR="00721AE7" w:rsidRDefault="00721AE7" w:rsidP="00721A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Выбор главного вида- результат продумывания и оценки степени и характера информативности формы предмета.</w:t>
      </w:r>
    </w:p>
    <w:p w14:paraId="54B69374" w14:textId="777C9494" w:rsidR="00721AE7" w:rsidRPr="00A5131E" w:rsidRDefault="00721AE7" w:rsidP="00A513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Количество видов должно быть наименьшим, но обеспечивающим полную ясность в понимании формы предмета. Выбор главного вида играет в этом важную роль.</w:t>
      </w:r>
      <w:r w:rsidRPr="00A5131E">
        <w:rPr>
          <w:rFonts w:ascii="Times New Roman" w:hAnsi="Times New Roman"/>
          <w:sz w:val="24"/>
          <w:szCs w:val="24"/>
        </w:rPr>
        <w:t xml:space="preserve">      </w:t>
      </w:r>
    </w:p>
    <w:p w14:paraId="7B43A35A" w14:textId="77777777" w:rsidR="00721AE7" w:rsidRPr="00842343" w:rsidRDefault="00721AE7" w:rsidP="00721AE7">
      <w:pPr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A31E65" wp14:editId="40D1DDBC">
            <wp:extent cx="2095500" cy="1303020"/>
            <wp:effectExtent l="0" t="0" r="0" b="0"/>
            <wp:docPr id="4579039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7" t="39600" r="31712" b="2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34555B" wp14:editId="694A147D">
            <wp:extent cx="2011680" cy="624840"/>
            <wp:effectExtent l="0" t="0" r="7620" b="3810"/>
            <wp:docPr id="13778809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36400" r="39111" b="4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44DB47" wp14:editId="40FDF26D">
            <wp:extent cx="1714500" cy="403860"/>
            <wp:effectExtent l="0" t="0" r="0" b="0"/>
            <wp:docPr id="7242353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6" t="46933" r="41010" b="4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A835" w14:textId="015CF8DE" w:rsidR="00721AE7" w:rsidRDefault="00721AE7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Угадай по данным видам знакомые всем предметы.  Ответы: 1. Ковш  2. Ножницы  3. Сотовый телефон. Почему трудно узнать эти предметы? Начерти наиболее узнаваемый главный вид. </w:t>
      </w:r>
    </w:p>
    <w:p w14:paraId="6D6CD938" w14:textId="07CB8E69" w:rsidR="00721AE7" w:rsidRPr="00A5131E" w:rsidRDefault="00721AE7" w:rsidP="00A513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Придумай и начерти</w:t>
      </w:r>
      <w:r w:rsidRPr="00842343">
        <w:rPr>
          <w:rFonts w:ascii="Times New Roman" w:hAnsi="Times New Roman"/>
          <w:sz w:val="24"/>
          <w:szCs w:val="24"/>
        </w:rPr>
        <w:t xml:space="preserve"> свои примеры в рабочей тетради. Поменяйтесь тетрадями с соседом по парте и попробуйте угадать предметы, нарисованные друг другом</w:t>
      </w:r>
    </w:p>
    <w:p w14:paraId="4B95CB2D" w14:textId="0A562BAB" w:rsidR="00721AE7" w:rsidRPr="00A5131E" w:rsidRDefault="00721AE7" w:rsidP="00CB2D91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Pr="0078730B">
        <w:rPr>
          <w:rFonts w:ascii="Times New Roman" w:hAnsi="Times New Roman"/>
          <w:b/>
          <w:sz w:val="24"/>
          <w:szCs w:val="24"/>
        </w:rPr>
        <w:t>Использование условных знаков при нанесени</w:t>
      </w:r>
      <w:r>
        <w:rPr>
          <w:rFonts w:ascii="Times New Roman" w:hAnsi="Times New Roman"/>
          <w:b/>
          <w:sz w:val="24"/>
          <w:szCs w:val="24"/>
        </w:rPr>
        <w:t>и</w:t>
      </w:r>
      <w:r w:rsidRPr="0078730B">
        <w:rPr>
          <w:rFonts w:ascii="Times New Roman" w:hAnsi="Times New Roman"/>
          <w:b/>
          <w:sz w:val="24"/>
          <w:szCs w:val="24"/>
        </w:rPr>
        <w:t xml:space="preserve"> размеров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3EECF639" w14:textId="1EE80A03" w:rsidR="00721AE7" w:rsidRPr="00A5131E" w:rsidRDefault="00721AE7" w:rsidP="00A5131E">
      <w:pPr>
        <w:rPr>
          <w:rFonts w:ascii="Times New Roman" w:hAnsi="Times New Roman"/>
          <w:sz w:val="24"/>
          <w:szCs w:val="24"/>
        </w:rPr>
      </w:pPr>
      <w:r w:rsidRPr="00842343">
        <w:rPr>
          <w:rFonts w:ascii="Times New Roman" w:hAnsi="Times New Roman"/>
          <w:sz w:val="24"/>
          <w:szCs w:val="24"/>
        </w:rPr>
        <w:t>Измерь чертежи деталей. Нанеси размеры по требованиям ГОСТ, если толщина детали 3 мм. Используй знаки диаметра, квадрата, толщины.</w:t>
      </w:r>
    </w:p>
    <w:p w14:paraId="44E466EF" w14:textId="04622489" w:rsidR="00721AE7" w:rsidRPr="00A5131E" w:rsidRDefault="00721AE7" w:rsidP="00A5131E">
      <w:r w:rsidRPr="00842343">
        <w:rPr>
          <w:rFonts w:ascii="Times New Roman" w:hAnsi="Times New Roman"/>
          <w:sz w:val="24"/>
          <w:szCs w:val="24"/>
        </w:rPr>
        <w:t xml:space="preserve"> </w:t>
      </w: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E5D2E6" wp14:editId="53D89DA4">
            <wp:extent cx="2552700" cy="2430780"/>
            <wp:effectExtent l="0" t="0" r="0" b="7620"/>
            <wp:docPr id="13646507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7900" r="48354" b="2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247F7C" wp14:editId="6B3B88E4">
            <wp:extent cx="2407920" cy="2461260"/>
            <wp:effectExtent l="0" t="0" r="0" b="0"/>
            <wp:docPr id="12870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17912" r="45403" b="1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04CF" w14:textId="442043A2" w:rsidR="00721AE7" w:rsidRPr="008837B3" w:rsidRDefault="00721AE7" w:rsidP="00CB2D91">
      <w:pPr>
        <w:pStyle w:val="a3"/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8837B3">
        <w:rPr>
          <w:rFonts w:ascii="Times New Roman" w:hAnsi="Times New Roman"/>
          <w:b/>
          <w:sz w:val="24"/>
          <w:szCs w:val="24"/>
        </w:rPr>
        <w:t>Дополни чертеж недостающими линиями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11F13419" w14:textId="2537E773" w:rsidR="00721AE7" w:rsidRPr="008837B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  <w:r w:rsidRPr="008837B3">
        <w:rPr>
          <w:rFonts w:ascii="Times New Roman" w:hAnsi="Times New Roman"/>
          <w:sz w:val="24"/>
          <w:szCs w:val="24"/>
        </w:rPr>
        <w:t>Задачи на дополнение отсутствующих линий</w:t>
      </w:r>
      <w:r>
        <w:rPr>
          <w:rFonts w:ascii="Times New Roman" w:hAnsi="Times New Roman"/>
          <w:sz w:val="24"/>
          <w:szCs w:val="24"/>
        </w:rPr>
        <w:t xml:space="preserve"> предполагают дочерчивание</w:t>
      </w:r>
      <w:r w:rsidRPr="008837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изображений. Формулировку задания рекомендуется изложить в следующей форме: «В чертеже допущены ошибки, найдите эти ошибки, дочертите пропущенные линии»</w:t>
      </w:r>
    </w:p>
    <w:p w14:paraId="6D684DB7" w14:textId="34995FF7" w:rsidR="00721AE7" w:rsidRPr="008837B3" w:rsidRDefault="00721AE7" w:rsidP="00721A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557A4CE1" w14:textId="2CE7054B" w:rsidR="00721AE7" w:rsidRPr="0078730B" w:rsidRDefault="00CB2D91" w:rsidP="00721AE7">
      <w:pPr>
        <w:pStyle w:val="a3"/>
        <w:jc w:val="center"/>
        <w:rPr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EB2C98" wp14:editId="6D52787D">
            <wp:extent cx="2745844" cy="3390900"/>
            <wp:effectExtent l="0" t="0" r="0" b="0"/>
            <wp:docPr id="974213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8" t="20287" r="37111" b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81" cy="3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0FCB6C" wp14:editId="632495E6">
            <wp:extent cx="2802473" cy="3065205"/>
            <wp:effectExtent l="0" t="0" r="0" b="1905"/>
            <wp:docPr id="2825365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t="15752" r="22929" b="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44" cy="3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470D" w14:textId="5FC3F7DB" w:rsidR="00721AE7" w:rsidRDefault="00721AE7" w:rsidP="00721AE7">
      <w:pPr>
        <w:jc w:val="center"/>
        <w:rPr>
          <w:rFonts w:ascii="Times New Roman" w:hAnsi="Times New Roman"/>
          <w:sz w:val="24"/>
          <w:szCs w:val="24"/>
        </w:rPr>
      </w:pPr>
    </w:p>
    <w:p w14:paraId="35A222A3" w14:textId="77777777" w:rsidR="00CB2D91" w:rsidRDefault="00CB2D91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6D7D8B" w14:textId="77777777" w:rsidR="00CB2D91" w:rsidRDefault="00CB2D91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F8D10E3" w14:textId="77777777" w:rsidR="00CB2D91" w:rsidRDefault="00CB2D91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294FCBA" w14:textId="77777777" w:rsidR="00CB2D91" w:rsidRDefault="00CB2D91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9F6E643" w14:textId="77777777" w:rsidR="00CB2D91" w:rsidRDefault="00CB2D91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67B0827" w14:textId="18B02E8F" w:rsidR="00721AE7" w:rsidRPr="000B40A9" w:rsidRDefault="00721AE7" w:rsidP="00721AE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r w:rsidRPr="000B40A9">
        <w:rPr>
          <w:rFonts w:ascii="Times New Roman" w:hAnsi="Times New Roman"/>
          <w:b/>
          <w:sz w:val="24"/>
          <w:szCs w:val="24"/>
        </w:rPr>
        <w:t>Фронтальная проекция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68F4C2FE" w14:textId="57FF02DC" w:rsidR="00721AE7" w:rsidRDefault="00721AE7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Изучение наглядных изображений начинают с фронтальной проекции. Сокращение оси у демонстрируется при помощи линейки, меняя угол расположения перед классом. В учебнике</w:t>
      </w:r>
      <w:r w:rsidR="00CB2D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начинают с изучения наглядных изображений геометрических фигур. Удобнее и понятнее для учащихся выполнять изображения геометрических тел: куб, треугольная и шестиугольная призма, цилиндр. Для построения геометрических тел необходимо выполнить аксонометрии геометрических фигур.</w:t>
      </w:r>
    </w:p>
    <w:p w14:paraId="10E969CF" w14:textId="77777777" w:rsidR="00721AE7" w:rsidRPr="006966EE" w:rsidRDefault="00721AE7" w:rsidP="00721AE7">
      <w:pPr>
        <w:jc w:val="both"/>
        <w:rPr>
          <w:rFonts w:ascii="Times New Roman" w:hAnsi="Times New Roman"/>
          <w:sz w:val="24"/>
          <w:szCs w:val="24"/>
        </w:rPr>
      </w:pPr>
      <w:r w:rsidRPr="001F2E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Дочертить фронтальные проекции, руководствуясь чертежами</w:t>
      </w:r>
    </w:p>
    <w:p w14:paraId="658CF460" w14:textId="77777777" w:rsidR="00721AE7" w:rsidRDefault="00721AE7" w:rsidP="00721AE7">
      <w:pPr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81A793" wp14:editId="632CACCF">
            <wp:extent cx="3025140" cy="3299272"/>
            <wp:effectExtent l="0" t="0" r="3810" b="0"/>
            <wp:docPr id="20963385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20049" r="48753" b="19804"/>
                    <a:stretch/>
                  </pic:blipFill>
                  <pic:spPr bwMode="auto">
                    <a:xfrm>
                      <a:off x="0" y="0"/>
                      <a:ext cx="3034244" cy="33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80055" w14:textId="77777777" w:rsidR="00721AE7" w:rsidRDefault="00721AE7" w:rsidP="00721AE7">
      <w:pPr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04CCBE" wp14:editId="4A1138AA">
            <wp:extent cx="6015515" cy="3566160"/>
            <wp:effectExtent l="0" t="0" r="4445" b="0"/>
            <wp:docPr id="14408534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t="12172" r="12604" b="2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49" cy="35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7AD1" w14:textId="77777777" w:rsidR="00CB2D91" w:rsidRDefault="00CB2D91" w:rsidP="00A5131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323256" w14:textId="11B7C021" w:rsidR="00721AE7" w:rsidRPr="00A5131E" w:rsidRDefault="00721AE7" w:rsidP="00A5131E">
      <w:pPr>
        <w:jc w:val="center"/>
        <w:rPr>
          <w:rFonts w:ascii="Times New Roman" w:hAnsi="Times New Roman"/>
          <w:b/>
          <w:sz w:val="24"/>
          <w:szCs w:val="24"/>
        </w:rPr>
      </w:pPr>
      <w:r w:rsidRPr="000B40A9">
        <w:rPr>
          <w:rFonts w:ascii="Times New Roman" w:hAnsi="Times New Roman"/>
          <w:b/>
          <w:sz w:val="24"/>
          <w:szCs w:val="24"/>
        </w:rPr>
        <w:lastRenderedPageBreak/>
        <w:t>7. Изометрическая проекция.</w:t>
      </w:r>
    </w:p>
    <w:p w14:paraId="0AC20402" w14:textId="77777777" w:rsidR="00721AE7" w:rsidRDefault="00721AE7" w:rsidP="00721AE7">
      <w:pPr>
        <w:jc w:val="center"/>
        <w:rPr>
          <w:rFonts w:ascii="Times New Roman" w:hAnsi="Times New Roman"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8C767A" wp14:editId="72634034">
            <wp:extent cx="5037667" cy="3238500"/>
            <wp:effectExtent l="0" t="0" r="0" b="0"/>
            <wp:docPr id="9243149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5" t="27206" r="3186" b="1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61" cy="32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7075" w14:textId="77777777" w:rsidR="00721AE7" w:rsidRDefault="00721AE7" w:rsidP="00721AE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7870708" w14:textId="77777777" w:rsidR="00721AE7" w:rsidRDefault="00721AE7" w:rsidP="00721AE7">
      <w:pPr>
        <w:jc w:val="center"/>
        <w:rPr>
          <w:rFonts w:ascii="Times New Roman" w:hAnsi="Times New Roman"/>
          <w:b/>
          <w:sz w:val="24"/>
          <w:szCs w:val="24"/>
        </w:rPr>
      </w:pPr>
      <w:r w:rsidRPr="00C544C4">
        <w:rPr>
          <w:noProof/>
          <w:lang w:eastAsia="ru-RU"/>
        </w:rPr>
        <w:drawing>
          <wp:inline distT="0" distB="0" distL="0" distR="0" wp14:anchorId="6C1CA7D2" wp14:editId="655BD412">
            <wp:extent cx="3819144" cy="3840480"/>
            <wp:effectExtent l="0" t="0" r="0" b="7620"/>
            <wp:docPr id="8939582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61" cy="38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7F2B" w14:textId="77777777" w:rsidR="00721AE7" w:rsidRPr="00842343" w:rsidRDefault="00721AE7" w:rsidP="00721AE7">
      <w:pPr>
        <w:pStyle w:val="a3"/>
        <w:rPr>
          <w:rFonts w:ascii="Times New Roman" w:hAnsi="Times New Roman"/>
          <w:sz w:val="24"/>
          <w:szCs w:val="24"/>
        </w:rPr>
      </w:pPr>
    </w:p>
    <w:p w14:paraId="50D52978" w14:textId="77777777" w:rsidR="00CB2D91" w:rsidRDefault="00CB2D91" w:rsidP="00A5131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345C17" w14:textId="77777777" w:rsidR="00CB2D91" w:rsidRDefault="00CB2D91" w:rsidP="00A5131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1E198B" w14:textId="77777777" w:rsidR="00CB2D91" w:rsidRDefault="00CB2D91" w:rsidP="00A5131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0EB2958" w14:textId="77777777" w:rsidR="00CB2D91" w:rsidRDefault="00CB2D91" w:rsidP="00A5131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BF6AD02" w14:textId="1AC69FBF" w:rsidR="00721AE7" w:rsidRDefault="00721AE7" w:rsidP="00A5131E">
      <w:pPr>
        <w:jc w:val="center"/>
        <w:rPr>
          <w:rFonts w:ascii="Times New Roman" w:hAnsi="Times New Roman"/>
          <w:b/>
          <w:sz w:val="24"/>
          <w:szCs w:val="24"/>
        </w:rPr>
      </w:pPr>
      <w:r w:rsidRPr="000B40A9">
        <w:rPr>
          <w:rFonts w:ascii="Times New Roman" w:hAnsi="Times New Roman"/>
          <w:b/>
          <w:sz w:val="24"/>
          <w:szCs w:val="24"/>
        </w:rPr>
        <w:lastRenderedPageBreak/>
        <w:t>8. Технический рисунок.</w:t>
      </w:r>
    </w:p>
    <w:p w14:paraId="51580DA7" w14:textId="4E81C5A3" w:rsidR="00721AE7" w:rsidRDefault="00721AE7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Технический рисунок   сочетает в себе строгую графику чертежа и стремительную графику художника. Художественные и технические методы отображения предметного мира дополняют друг друга. С наброска и рисунка начинается любой проект в архитектуре, автомобиле- и авиастроении, дизайне и т.д. технический рисунок выполняют на базе аксонометрических проекций на глаз, от руки. Построение технического рисунка быстрее, чем выполнение чертежа и нагляднее, чем аксонометрическое изображение.</w:t>
      </w:r>
    </w:p>
    <w:p w14:paraId="3A10A280" w14:textId="77777777" w:rsidR="00721AE7" w:rsidRDefault="00721AE7" w:rsidP="00721AE7">
      <w:pPr>
        <w:jc w:val="center"/>
        <w:rPr>
          <w:rFonts w:ascii="Times New Roman" w:hAnsi="Times New Roman"/>
          <w:b/>
          <w:sz w:val="24"/>
          <w:szCs w:val="24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31B0D2" wp14:editId="1A596379">
            <wp:extent cx="4680585" cy="2606675"/>
            <wp:effectExtent l="0" t="0" r="5715" b="3175"/>
            <wp:docPr id="16250611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31203" r="26077" b="2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D1BB" w14:textId="77777777" w:rsidR="00721AE7" w:rsidRDefault="00721AE7" w:rsidP="00CB2D91">
      <w:pPr>
        <w:rPr>
          <w:rFonts w:ascii="Times New Roman" w:hAnsi="Times New Roman"/>
          <w:b/>
          <w:sz w:val="24"/>
          <w:szCs w:val="24"/>
        </w:rPr>
      </w:pPr>
    </w:p>
    <w:p w14:paraId="33CFFF33" w14:textId="77777777" w:rsidR="00721AE7" w:rsidRDefault="00721AE7" w:rsidP="00721AE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C3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8AB44A" wp14:editId="3C33594B">
            <wp:extent cx="2651760" cy="3246120"/>
            <wp:effectExtent l="0" t="0" r="0" b="0"/>
            <wp:docPr id="8502587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t="15115" r="36723" b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2291" w14:textId="77777777" w:rsidR="00721AE7" w:rsidRDefault="00721AE7" w:rsidP="00721AE7">
      <w:pPr>
        <w:rPr>
          <w:rFonts w:ascii="Times New Roman" w:hAnsi="Times New Roman"/>
          <w:sz w:val="24"/>
          <w:szCs w:val="24"/>
        </w:rPr>
      </w:pPr>
    </w:p>
    <w:p w14:paraId="7B00E2BF" w14:textId="77777777" w:rsidR="00721AE7" w:rsidRDefault="00721AE7" w:rsidP="00721A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 технические рисунок шестиугольной призмы. </w:t>
      </w:r>
    </w:p>
    <w:p w14:paraId="19662AEE" w14:textId="0DF36BF8" w:rsidR="00721AE7" w:rsidRDefault="00721AE7" w:rsidP="00CB2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Оттени поверхности деталей разными способами.</w:t>
      </w:r>
    </w:p>
    <w:sectPr w:rsidR="00721AE7" w:rsidSect="006B585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AE7"/>
    <w:rsid w:val="001526C2"/>
    <w:rsid w:val="002E2F0D"/>
    <w:rsid w:val="00446107"/>
    <w:rsid w:val="004716FB"/>
    <w:rsid w:val="006B5859"/>
    <w:rsid w:val="00721AE7"/>
    <w:rsid w:val="008E089C"/>
    <w:rsid w:val="0093097A"/>
    <w:rsid w:val="00A5131E"/>
    <w:rsid w:val="00CB2D91"/>
    <w:rsid w:val="00E3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BE3D2"/>
  <w15:chartTrackingRefBased/>
  <w15:docId w15:val="{55958568-BE90-408B-939C-28D4179B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AE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AE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4">
    <w:name w:val="List Paragraph"/>
    <w:basedOn w:val="a"/>
    <w:uiPriority w:val="34"/>
    <w:qFormat/>
    <w:rsid w:val="00721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0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CEEAC-CC4A-475B-A4F2-FBB2A939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Oljga Maslikova</dc:creator>
  <cp:keywords/>
  <dc:description/>
  <cp:lastModifiedBy>Oljga Maslikova</cp:lastModifiedBy>
  <cp:revision>2</cp:revision>
  <dcterms:created xsi:type="dcterms:W3CDTF">2024-03-02T07:02:00Z</dcterms:created>
  <dcterms:modified xsi:type="dcterms:W3CDTF">2024-03-05T00:49:00Z</dcterms:modified>
</cp:coreProperties>
</file>